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4E222" w14:textId="6F685B67" w:rsidR="00F436AA" w:rsidRPr="006D2B7D" w:rsidRDefault="00F436AA" w:rsidP="00F436AA">
      <w:pPr>
        <w:pStyle w:val="a4"/>
        <w:rPr>
          <w:sz w:val="24"/>
          <w:szCs w:val="24"/>
        </w:rPr>
      </w:pPr>
      <w:r w:rsidRPr="006D2B7D">
        <w:rPr>
          <w:sz w:val="24"/>
          <w:szCs w:val="24"/>
        </w:rPr>
        <w:t xml:space="preserve">3GPP TSG-RAN WG2 Meeting #116 electronic                 </w:t>
      </w:r>
      <w:r w:rsidRPr="006D2B7D">
        <w:rPr>
          <w:sz w:val="24"/>
          <w:szCs w:val="24"/>
        </w:rPr>
        <w:tab/>
      </w:r>
      <w:r>
        <w:rPr>
          <w:sz w:val="24"/>
          <w:szCs w:val="24"/>
        </w:rPr>
        <w:t xml:space="preserve">                          </w:t>
      </w:r>
      <w:r w:rsidRPr="00794DD7">
        <w:rPr>
          <w:i/>
          <w:sz w:val="24"/>
          <w:szCs w:val="24"/>
        </w:rPr>
        <w:t>R2-210940</w:t>
      </w:r>
      <w:r>
        <w:rPr>
          <w:i/>
          <w:sz w:val="24"/>
          <w:szCs w:val="24"/>
        </w:rPr>
        <w:t>6</w:t>
      </w:r>
    </w:p>
    <w:p w14:paraId="7CB45193" w14:textId="04042166" w:rsidR="001E41F3" w:rsidRDefault="00F436AA" w:rsidP="00F436AA">
      <w:pPr>
        <w:pStyle w:val="CRCoverPage"/>
        <w:outlineLvl w:val="0"/>
        <w:rPr>
          <w:b/>
          <w:noProof/>
          <w:sz w:val="24"/>
        </w:rPr>
      </w:pPr>
      <w:r w:rsidRPr="00F12A58">
        <w:rPr>
          <w:b/>
          <w:noProof/>
          <w:sz w:val="24"/>
          <w:szCs w:val="24"/>
        </w:rPr>
        <w:t>Online,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6D68" w:rsidR="001E41F3" w:rsidRPr="00410371" w:rsidRDefault="00BB6569" w:rsidP="00E13F3D">
            <w:pPr>
              <w:pStyle w:val="CRCoverPage"/>
              <w:spacing w:after="0"/>
              <w:jc w:val="right"/>
              <w:rPr>
                <w:b/>
                <w:noProof/>
                <w:sz w:val="28"/>
              </w:rPr>
            </w:pPr>
            <w:r w:rsidRPr="00BB6569">
              <w:rPr>
                <w:b/>
                <w:noProof/>
                <w:sz w:val="28"/>
              </w:rPr>
              <w:t>38.3</w:t>
            </w:r>
            <w:r w:rsidR="00D274D3">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945C3" w:rsidR="001E41F3" w:rsidRPr="00B93244" w:rsidRDefault="00B93244" w:rsidP="00547111">
            <w:pPr>
              <w:pStyle w:val="CRCoverPage"/>
              <w:spacing w:after="0"/>
              <w:rPr>
                <w:b/>
                <w:noProof/>
                <w:sz w:val="28"/>
              </w:rPr>
            </w:pPr>
            <w:r w:rsidRPr="00B93244">
              <w:rPr>
                <w:rFonts w:hint="eastAsia"/>
                <w:b/>
                <w:noProof/>
                <w:sz w:val="28"/>
              </w:rPr>
              <w:t>2</w:t>
            </w:r>
            <w:r w:rsidRPr="00B93244">
              <w:rPr>
                <w:b/>
                <w:noProof/>
                <w:sz w:val="28"/>
              </w:rPr>
              <w:t>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D6F68" w:rsidR="001E41F3" w:rsidRPr="00410371" w:rsidRDefault="008F3789" w:rsidP="00E13F3D">
            <w:pPr>
              <w:pStyle w:val="CRCoverPage"/>
              <w:spacing w:after="0"/>
              <w:jc w:val="center"/>
              <w:rPr>
                <w:b/>
                <w:noProof/>
              </w:rPr>
            </w:pPr>
            <w:r>
              <w:rPr>
                <w:b/>
                <w:noProof/>
                <w:sz w:val="28"/>
              </w:rPr>
              <w:fldChar w:fldCharType="begin"/>
            </w:r>
            <w:r w:rsidRPr="00BB6569">
              <w:rPr>
                <w:b/>
                <w:noProof/>
                <w:sz w:val="28"/>
              </w:rPr>
              <w:instrText xml:space="preserve"> DOCPROPERTY  Revision  \* MERGEFORMAT </w:instrText>
            </w:r>
            <w:r>
              <w:rPr>
                <w:b/>
                <w:noProof/>
                <w:sz w:val="28"/>
              </w:rPr>
              <w:fldChar w:fldCharType="separate"/>
            </w:r>
            <w:r w:rsidR="00BB6569">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DA23E" w:rsidR="001E41F3" w:rsidRPr="00410371" w:rsidRDefault="00BB6569" w:rsidP="00BB6569">
            <w:pPr>
              <w:pStyle w:val="CRCoverPage"/>
              <w:spacing w:after="0"/>
              <w:rPr>
                <w:noProof/>
                <w:sz w:val="28"/>
              </w:rPr>
            </w:pPr>
            <w:r w:rsidRPr="00BB6569">
              <w:rPr>
                <w:b/>
                <w:noProof/>
                <w:sz w:val="28"/>
              </w:rPr>
              <w:t>1</w:t>
            </w:r>
            <w:r w:rsidR="00BF5D86">
              <w:rPr>
                <w:b/>
                <w:noProof/>
                <w:sz w:val="28"/>
              </w:rPr>
              <w:t>6</w:t>
            </w:r>
            <w:r w:rsidRPr="00BB6569">
              <w:rPr>
                <w:b/>
                <w:noProof/>
                <w:sz w:val="28"/>
              </w:rPr>
              <w:t>.</w:t>
            </w:r>
            <w:r w:rsidR="00BF5D86">
              <w:rPr>
                <w:b/>
                <w:noProof/>
                <w:sz w:val="28"/>
              </w:rPr>
              <w:t>6</w:t>
            </w:r>
            <w:r w:rsidRPr="00BB65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E35F4" w:rsidR="00F25D98" w:rsidRDefault="006870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0390F" w:rsidR="001E41F3" w:rsidRDefault="00534D93">
            <w:pPr>
              <w:pStyle w:val="CRCoverPage"/>
              <w:spacing w:after="0"/>
              <w:ind w:left="100"/>
              <w:rPr>
                <w:noProof/>
              </w:rPr>
            </w:pPr>
            <w:r w:rsidRPr="00A01CE0">
              <w:rPr>
                <w:noProof/>
                <w:lang w:eastAsia="zh-CN"/>
              </w:rPr>
              <w:t>Correction</w:t>
            </w:r>
            <w:r>
              <w:rPr>
                <w:rFonts w:hint="eastAsia"/>
                <w:noProof/>
                <w:lang w:eastAsia="zh-CN"/>
              </w:rPr>
              <w:t xml:space="preserve">s for </w:t>
            </w:r>
            <w:r w:rsidR="00D274D3">
              <w:rPr>
                <w:noProof/>
                <w:lang w:eastAsia="zh-CN"/>
              </w:rPr>
              <w:t>T302</w:t>
            </w:r>
            <w:r w:rsidR="00B34E51">
              <w:rPr>
                <w:noProof/>
                <w:lang w:eastAsia="zh-CN"/>
              </w:rPr>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CFC6F" w:rsidR="001E41F3" w:rsidRDefault="00534D9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C6600" w:rsidR="001E41F3" w:rsidRDefault="00534D93" w:rsidP="00547111">
            <w:pPr>
              <w:pStyle w:val="CRCoverPage"/>
              <w:spacing w:after="0"/>
              <w:ind w:left="100"/>
              <w:rPr>
                <w:noProof/>
              </w:rPr>
            </w:pPr>
            <w:r>
              <w:rPr>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BEFE" w:rsidR="001E41F3" w:rsidRDefault="00534D93">
            <w:pPr>
              <w:pStyle w:val="CRCoverPage"/>
              <w:spacing w:after="0"/>
              <w:ind w:left="100"/>
              <w:rPr>
                <w:noProof/>
              </w:rPr>
            </w:pPr>
            <w:r w:rsidRPr="00C001DB">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DC237" w:rsidR="001E41F3" w:rsidRDefault="00534D93" w:rsidP="00534D93">
            <w:pPr>
              <w:pStyle w:val="CRCoverPage"/>
              <w:spacing w:after="0"/>
              <w:rPr>
                <w:noProof/>
              </w:rPr>
            </w:pPr>
            <w:r>
              <w:t xml:space="preserve"> 2021-</w:t>
            </w:r>
            <w:r w:rsidR="00A85162">
              <w:t>10</w:t>
            </w:r>
            <w:r>
              <w:t>-</w:t>
            </w:r>
            <w:r w:rsidR="00A8516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CBFB7" w:rsidR="001E41F3" w:rsidRPr="00534D93" w:rsidRDefault="00534D93" w:rsidP="00D24991">
            <w:pPr>
              <w:pStyle w:val="CRCoverPage"/>
              <w:spacing w:after="0"/>
              <w:ind w:left="100" w:right="-609"/>
              <w:rPr>
                <w:b/>
                <w:noProof/>
              </w:rPr>
            </w:pPr>
            <w:r w:rsidRPr="00534D9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0AF6B" w:rsidR="001E41F3" w:rsidRDefault="00C23E5E">
            <w:pPr>
              <w:pStyle w:val="CRCoverPage"/>
              <w:spacing w:after="0"/>
              <w:ind w:left="100"/>
              <w:rPr>
                <w:noProof/>
              </w:rPr>
            </w:pPr>
            <w:r>
              <w:fldChar w:fldCharType="begin"/>
            </w:r>
            <w:r>
              <w:instrText xml:space="preserve"> DOCPROPERTY  Release  \* MERGEFORMAT </w:instrText>
            </w:r>
            <w:r>
              <w:fldChar w:fldCharType="separate"/>
            </w:r>
            <w:r w:rsidR="00534D93">
              <w:rPr>
                <w:noProof/>
              </w:rPr>
              <w:t>Rel-</w:t>
            </w:r>
            <w:r>
              <w:rPr>
                <w:noProof/>
              </w:rPr>
              <w:fldChar w:fldCharType="end"/>
            </w:r>
            <w:r w:rsidR="00534D93">
              <w:rPr>
                <w:noProof/>
              </w:rPr>
              <w:t>1</w:t>
            </w:r>
            <w:r w:rsidR="00576A6B">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3EAC4" w14:textId="77777777" w:rsidR="001E41F3" w:rsidRPr="00F01927" w:rsidRDefault="00F01927" w:rsidP="00F01927">
            <w:pPr>
              <w:pStyle w:val="CRCoverPage"/>
              <w:numPr>
                <w:ilvl w:val="0"/>
                <w:numId w:val="4"/>
              </w:numPr>
              <w:spacing w:after="0"/>
              <w:rPr>
                <w:noProof/>
              </w:rPr>
            </w:pPr>
            <w:r w:rsidRPr="00F01927">
              <w:rPr>
                <w:rFonts w:ascii="Times New Roman" w:hAnsi="Times New Roman"/>
                <w:szCs w:val="24"/>
                <w:lang w:eastAsia="zh-CN"/>
              </w:rPr>
              <w:t>Based on current RRC spec, the UE will always stop T302 upon entering RRC_IDLE</w:t>
            </w:r>
            <w:r>
              <w:rPr>
                <w:rFonts w:ascii="Times New Roman" w:hAnsi="Times New Roman"/>
                <w:szCs w:val="24"/>
                <w:lang w:eastAsia="zh-CN"/>
              </w:rPr>
              <w:t>, which is not correct when entering RRC_IDLE is triggered by receiving CN paging for UE in RRC_INACTIVE.</w:t>
            </w:r>
          </w:p>
          <w:p w14:paraId="708AA7DE" w14:textId="59B26ABE" w:rsidR="00F01927" w:rsidRDefault="00F01927" w:rsidP="00626094">
            <w:pPr>
              <w:pStyle w:val="CRCoverPage"/>
              <w:spacing w:after="0"/>
              <w:ind w:left="52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5D14" w14:paraId="21016551" w14:textId="77777777" w:rsidTr="00547111">
        <w:tc>
          <w:tcPr>
            <w:tcW w:w="2694" w:type="dxa"/>
            <w:gridSpan w:val="2"/>
            <w:tcBorders>
              <w:left w:val="single" w:sz="4" w:space="0" w:color="auto"/>
            </w:tcBorders>
          </w:tcPr>
          <w:p w14:paraId="49433147" w14:textId="77777777" w:rsidR="00615D14" w:rsidRDefault="00615D14" w:rsidP="00615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637FB" w14:textId="10A6158B" w:rsidR="00615D14" w:rsidRDefault="00F01927" w:rsidP="00615D14">
            <w:pPr>
              <w:pStyle w:val="CRCoverPage"/>
              <w:numPr>
                <w:ilvl w:val="0"/>
                <w:numId w:val="2"/>
              </w:numPr>
              <w:spacing w:before="20" w:after="80"/>
              <w:rPr>
                <w:rFonts w:ascii="Times New Roman" w:hAnsi="Times New Roman"/>
                <w:szCs w:val="24"/>
                <w:lang w:eastAsia="zh-CN"/>
              </w:rPr>
            </w:pPr>
            <w:r>
              <w:rPr>
                <w:rFonts w:ascii="Times New Roman" w:hAnsi="Times New Roman"/>
                <w:szCs w:val="24"/>
                <w:lang w:eastAsia="zh-CN"/>
              </w:rPr>
              <w:t xml:space="preserve">Clarify that </w:t>
            </w:r>
            <w:r w:rsidRPr="00F01927">
              <w:rPr>
                <w:rFonts w:ascii="Times New Roman" w:hAnsi="Times New Roman"/>
                <w:szCs w:val="24"/>
                <w:lang w:eastAsia="zh-CN"/>
              </w:rPr>
              <w:t>T302 shall not be stopped upon receiving CN paging when UE is in RRC_INACTIVE</w:t>
            </w:r>
            <w:r>
              <w:rPr>
                <w:rFonts w:ascii="Times New Roman" w:hAnsi="Times New Roman"/>
                <w:szCs w:val="24"/>
                <w:lang w:eastAsia="zh-CN"/>
              </w:rPr>
              <w:t>.</w:t>
            </w:r>
          </w:p>
          <w:p w14:paraId="6B5E82CE" w14:textId="77777777" w:rsidR="00615D14" w:rsidRDefault="00615D14" w:rsidP="00615D14">
            <w:pPr>
              <w:pStyle w:val="CRCoverPage"/>
              <w:spacing w:before="20" w:after="80"/>
              <w:ind w:left="462"/>
              <w:rPr>
                <w:noProof/>
                <w:lang w:eastAsia="zh-CN"/>
              </w:rPr>
            </w:pPr>
          </w:p>
          <w:p w14:paraId="23CD04E2" w14:textId="77777777" w:rsidR="00615D14" w:rsidRDefault="00615D14" w:rsidP="00615D14">
            <w:pPr>
              <w:pStyle w:val="CRCoverPage"/>
              <w:spacing w:after="0"/>
              <w:ind w:left="100"/>
              <w:rPr>
                <w:rFonts w:cs="Arial"/>
                <w:b/>
                <w:noProof/>
              </w:rPr>
            </w:pPr>
            <w:r>
              <w:rPr>
                <w:rFonts w:cs="Arial"/>
                <w:b/>
                <w:noProof/>
              </w:rPr>
              <w:t>Impact analysis</w:t>
            </w:r>
          </w:p>
          <w:p w14:paraId="0B41293F" w14:textId="77777777" w:rsidR="00615D14" w:rsidRDefault="00615D14" w:rsidP="00615D14">
            <w:pPr>
              <w:pStyle w:val="CRCoverPage"/>
              <w:spacing w:after="0"/>
              <w:ind w:left="100"/>
              <w:rPr>
                <w:rFonts w:cs="Arial"/>
                <w:noProof/>
                <w:u w:val="single"/>
              </w:rPr>
            </w:pPr>
            <w:r>
              <w:rPr>
                <w:rFonts w:cs="Arial"/>
                <w:noProof/>
                <w:u w:val="single"/>
              </w:rPr>
              <w:t xml:space="preserve">Impacted 5G architecture options: </w:t>
            </w:r>
          </w:p>
          <w:p w14:paraId="5DD812E0" w14:textId="62A408E4" w:rsidR="00615D14" w:rsidRPr="002601BC" w:rsidRDefault="00615D14" w:rsidP="00615D14">
            <w:pPr>
              <w:pStyle w:val="CRCoverPage"/>
              <w:spacing w:after="0"/>
              <w:ind w:left="100"/>
              <w:rPr>
                <w:rFonts w:ascii="Times New Roman" w:hAnsi="Times New Roman"/>
                <w:szCs w:val="24"/>
                <w:lang w:eastAsia="zh-CN"/>
              </w:rPr>
            </w:pPr>
            <w:proofErr w:type="spellStart"/>
            <w:r w:rsidRPr="002601BC">
              <w:rPr>
                <w:rFonts w:ascii="Times New Roman" w:hAnsi="Times New Roman"/>
                <w:szCs w:val="24"/>
                <w:lang w:eastAsia="zh-CN"/>
              </w:rPr>
              <w:t>Standalone</w:t>
            </w:r>
            <w:r w:rsidRPr="002601BC">
              <w:rPr>
                <w:rFonts w:ascii="Times New Roman" w:hAnsi="Times New Roman" w:hint="eastAsia"/>
                <w:szCs w:val="24"/>
                <w:lang w:eastAsia="zh-CN"/>
              </w:rPr>
              <w:t>&amp;</w:t>
            </w:r>
            <w:r w:rsidR="005A6611">
              <w:rPr>
                <w:rFonts w:ascii="Times New Roman" w:hAnsi="Times New Roman"/>
                <w:szCs w:val="24"/>
                <w:lang w:eastAsia="zh-CN"/>
              </w:rPr>
              <w:t>EN-DC&amp;</w:t>
            </w:r>
            <w:r w:rsidRPr="002601BC">
              <w:rPr>
                <w:rFonts w:ascii="Times New Roman" w:hAnsi="Times New Roman" w:hint="eastAsia"/>
                <w:szCs w:val="24"/>
                <w:lang w:eastAsia="zh-CN"/>
              </w:rPr>
              <w:t>MR-DC</w:t>
            </w:r>
            <w:proofErr w:type="spellEnd"/>
          </w:p>
          <w:p w14:paraId="45591608" w14:textId="77777777" w:rsidR="00615D14" w:rsidRDefault="00615D14" w:rsidP="00615D14">
            <w:pPr>
              <w:pStyle w:val="CRCoverPage"/>
              <w:spacing w:after="0"/>
              <w:rPr>
                <w:rFonts w:cs="Arial"/>
                <w:noProof/>
                <w:u w:val="single"/>
                <w:lang w:eastAsia="zh-CN"/>
              </w:rPr>
            </w:pPr>
          </w:p>
          <w:p w14:paraId="05AF1803" w14:textId="77777777" w:rsidR="00615D14" w:rsidRDefault="00615D14" w:rsidP="00615D14">
            <w:pPr>
              <w:pStyle w:val="CRCoverPage"/>
              <w:spacing w:after="0"/>
              <w:ind w:left="100"/>
              <w:rPr>
                <w:rFonts w:cs="Arial"/>
                <w:noProof/>
                <w:u w:val="single"/>
              </w:rPr>
            </w:pPr>
            <w:r>
              <w:rPr>
                <w:rFonts w:cs="Arial"/>
                <w:noProof/>
                <w:u w:val="single"/>
              </w:rPr>
              <w:t xml:space="preserve">Impacted functionality: </w:t>
            </w:r>
          </w:p>
          <w:p w14:paraId="2938DC2B" w14:textId="46CD0190" w:rsidR="00615D14" w:rsidRPr="002601BC" w:rsidRDefault="005A6611" w:rsidP="00615D14">
            <w:pPr>
              <w:pStyle w:val="CRCoverPage"/>
              <w:spacing w:after="0"/>
              <w:ind w:left="100"/>
              <w:rPr>
                <w:rFonts w:ascii="Times New Roman" w:hAnsi="Times New Roman"/>
                <w:szCs w:val="24"/>
                <w:lang w:eastAsia="zh-CN"/>
              </w:rPr>
            </w:pPr>
            <w:r>
              <w:rPr>
                <w:rFonts w:ascii="Times New Roman" w:hAnsi="Times New Roman"/>
                <w:szCs w:val="24"/>
                <w:lang w:eastAsia="zh-CN"/>
              </w:rPr>
              <w:t>UE</w:t>
            </w:r>
            <w:r w:rsidR="00615D14" w:rsidRPr="002601BC">
              <w:rPr>
                <w:rFonts w:ascii="Times New Roman" w:hAnsi="Times New Roman" w:hint="eastAsia"/>
                <w:szCs w:val="24"/>
                <w:lang w:eastAsia="zh-CN"/>
              </w:rPr>
              <w:t xml:space="preserve"> </w:t>
            </w:r>
            <w:r>
              <w:rPr>
                <w:rFonts w:ascii="Times New Roman" w:hAnsi="Times New Roman"/>
                <w:szCs w:val="24"/>
                <w:lang w:eastAsia="zh-CN"/>
              </w:rPr>
              <w:t>behaviour on T302</w:t>
            </w:r>
          </w:p>
          <w:p w14:paraId="0563367D" w14:textId="77777777" w:rsidR="00615D14" w:rsidRDefault="00615D14" w:rsidP="00615D14">
            <w:pPr>
              <w:pStyle w:val="CRCoverPage"/>
              <w:spacing w:after="0"/>
              <w:rPr>
                <w:rFonts w:eastAsia="Times New Roman" w:cs="Arial"/>
                <w:noProof/>
                <w:lang w:val="en-US" w:eastAsia="zh-CN"/>
              </w:rPr>
            </w:pPr>
          </w:p>
          <w:p w14:paraId="4A2E1D38" w14:textId="77777777" w:rsidR="00615D14" w:rsidRDefault="00615D14" w:rsidP="00615D14">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31C656EC" w14:textId="3794EE69" w:rsidR="00615D14" w:rsidRPr="00A76818" w:rsidRDefault="0093526B" w:rsidP="0093526B">
            <w:pPr>
              <w:pStyle w:val="CRCoverPage"/>
              <w:spacing w:after="0"/>
              <w:ind w:firstLineChars="50" w:firstLine="100"/>
              <w:rPr>
                <w:rFonts w:ascii="Times New Roman" w:hAnsi="Times New Roman"/>
                <w:szCs w:val="24"/>
                <w:lang w:eastAsia="zh-CN"/>
              </w:rPr>
            </w:pPr>
            <w:r>
              <w:rPr>
                <w:rFonts w:ascii="Times New Roman" w:hAnsi="Times New Roman"/>
                <w:szCs w:val="24"/>
                <w:lang w:eastAsia="zh-CN"/>
              </w:rPr>
              <w:t>No i</w:t>
            </w:r>
            <w:r w:rsidRPr="0093526B">
              <w:rPr>
                <w:rFonts w:ascii="Times New Roman" w:hAnsi="Times New Roman"/>
                <w:szCs w:val="24"/>
                <w:lang w:eastAsia="zh-CN"/>
              </w:rPr>
              <w:t>nter-operability</w:t>
            </w:r>
            <w:r>
              <w:rPr>
                <w:rFonts w:ascii="Times New Roman" w:hAnsi="Times New Roman"/>
                <w:szCs w:val="24"/>
                <w:lang w:eastAsia="zh-CN"/>
              </w:rPr>
              <w:t xml:space="preserve"> is foreseen.</w:t>
            </w:r>
          </w:p>
        </w:tc>
      </w:tr>
      <w:tr w:rsidR="00615D14" w14:paraId="1F886379" w14:textId="77777777" w:rsidTr="00547111">
        <w:tc>
          <w:tcPr>
            <w:tcW w:w="2694" w:type="dxa"/>
            <w:gridSpan w:val="2"/>
            <w:tcBorders>
              <w:left w:val="single" w:sz="4" w:space="0" w:color="auto"/>
            </w:tcBorders>
          </w:tcPr>
          <w:p w14:paraId="4D989623"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71C4A204" w14:textId="77777777" w:rsidR="00615D14" w:rsidRDefault="00615D14" w:rsidP="00615D14">
            <w:pPr>
              <w:pStyle w:val="CRCoverPage"/>
              <w:spacing w:after="0"/>
              <w:rPr>
                <w:noProof/>
                <w:sz w:val="8"/>
                <w:szCs w:val="8"/>
              </w:rPr>
            </w:pPr>
          </w:p>
        </w:tc>
      </w:tr>
      <w:tr w:rsidR="00615D14" w14:paraId="678D7BF9" w14:textId="77777777" w:rsidTr="00547111">
        <w:tc>
          <w:tcPr>
            <w:tcW w:w="2694" w:type="dxa"/>
            <w:gridSpan w:val="2"/>
            <w:tcBorders>
              <w:left w:val="single" w:sz="4" w:space="0" w:color="auto"/>
              <w:bottom w:val="single" w:sz="4" w:space="0" w:color="auto"/>
            </w:tcBorders>
          </w:tcPr>
          <w:p w14:paraId="4E5CE1B6" w14:textId="77777777" w:rsidR="00615D14" w:rsidRDefault="00615D14" w:rsidP="00615D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EF2C6" w:rsidR="00823001" w:rsidRDefault="0093526B" w:rsidP="006676DA">
            <w:pPr>
              <w:pStyle w:val="CRCoverPage"/>
              <w:numPr>
                <w:ilvl w:val="0"/>
                <w:numId w:val="5"/>
              </w:numPr>
              <w:spacing w:after="0"/>
              <w:rPr>
                <w:noProof/>
              </w:rPr>
            </w:pPr>
            <w:r>
              <w:rPr>
                <w:rFonts w:ascii="Times New Roman" w:hAnsi="Times New Roman"/>
                <w:szCs w:val="24"/>
                <w:lang w:eastAsia="zh-CN"/>
              </w:rPr>
              <w:t>T</w:t>
            </w:r>
            <w:r w:rsidRPr="00F01927">
              <w:rPr>
                <w:rFonts w:ascii="Times New Roman" w:hAnsi="Times New Roman"/>
                <w:szCs w:val="24"/>
                <w:lang w:eastAsia="zh-CN"/>
              </w:rPr>
              <w:t xml:space="preserve">he UE </w:t>
            </w:r>
            <w:r>
              <w:rPr>
                <w:rFonts w:ascii="Times New Roman" w:hAnsi="Times New Roman"/>
                <w:szCs w:val="24"/>
                <w:lang w:eastAsia="zh-CN"/>
              </w:rPr>
              <w:t>in RRC_INACTIVE</w:t>
            </w:r>
            <w:r w:rsidRPr="00F01927">
              <w:rPr>
                <w:rFonts w:ascii="Times New Roman" w:hAnsi="Times New Roman"/>
                <w:szCs w:val="24"/>
                <w:lang w:eastAsia="zh-CN"/>
              </w:rPr>
              <w:t xml:space="preserve"> will stop T302 upon entering RRC_IDLE</w:t>
            </w:r>
            <w:r>
              <w:rPr>
                <w:rFonts w:ascii="Times New Roman" w:hAnsi="Times New Roman"/>
                <w:szCs w:val="24"/>
                <w:lang w:eastAsia="zh-CN"/>
              </w:rPr>
              <w:t xml:space="preserve"> even if entering RRC_IDLE is triggered by receiving CN paging.</w:t>
            </w:r>
            <w:bookmarkStart w:id="1" w:name="_GoBack"/>
            <w:bookmarkEnd w:id="1"/>
          </w:p>
        </w:tc>
      </w:tr>
      <w:tr w:rsidR="00615D14" w14:paraId="034AF533" w14:textId="77777777" w:rsidTr="00547111">
        <w:tc>
          <w:tcPr>
            <w:tcW w:w="2694" w:type="dxa"/>
            <w:gridSpan w:val="2"/>
          </w:tcPr>
          <w:p w14:paraId="39D9EB5B" w14:textId="77777777" w:rsidR="00615D14" w:rsidRDefault="00615D14" w:rsidP="00615D14">
            <w:pPr>
              <w:pStyle w:val="CRCoverPage"/>
              <w:spacing w:after="0"/>
              <w:rPr>
                <w:b/>
                <w:i/>
                <w:noProof/>
                <w:sz w:val="8"/>
                <w:szCs w:val="8"/>
              </w:rPr>
            </w:pPr>
          </w:p>
        </w:tc>
        <w:tc>
          <w:tcPr>
            <w:tcW w:w="6946" w:type="dxa"/>
            <w:gridSpan w:val="9"/>
          </w:tcPr>
          <w:p w14:paraId="7826CB1C" w14:textId="77777777" w:rsidR="00615D14" w:rsidRDefault="00615D14" w:rsidP="00615D14">
            <w:pPr>
              <w:pStyle w:val="CRCoverPage"/>
              <w:spacing w:after="0"/>
              <w:rPr>
                <w:noProof/>
                <w:sz w:val="8"/>
                <w:szCs w:val="8"/>
              </w:rPr>
            </w:pPr>
          </w:p>
        </w:tc>
      </w:tr>
      <w:tr w:rsidR="00615D14" w14:paraId="6A17D7AC" w14:textId="77777777" w:rsidTr="00547111">
        <w:tc>
          <w:tcPr>
            <w:tcW w:w="2694" w:type="dxa"/>
            <w:gridSpan w:val="2"/>
            <w:tcBorders>
              <w:top w:val="single" w:sz="4" w:space="0" w:color="auto"/>
              <w:left w:val="single" w:sz="4" w:space="0" w:color="auto"/>
            </w:tcBorders>
          </w:tcPr>
          <w:p w14:paraId="6DAD5B19" w14:textId="77777777" w:rsidR="00615D14" w:rsidRDefault="00615D14" w:rsidP="00615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68F84" w:rsidR="00615D14" w:rsidRDefault="003F59CD" w:rsidP="00615D14">
            <w:pPr>
              <w:pStyle w:val="CRCoverPage"/>
              <w:spacing w:after="0"/>
              <w:ind w:left="100"/>
              <w:rPr>
                <w:noProof/>
                <w:lang w:eastAsia="zh-CN"/>
              </w:rPr>
            </w:pPr>
            <w:r>
              <w:rPr>
                <w:noProof/>
                <w:lang w:eastAsia="zh-CN"/>
              </w:rPr>
              <w:t>5.3.11</w:t>
            </w:r>
          </w:p>
        </w:tc>
      </w:tr>
      <w:tr w:rsidR="00615D14" w14:paraId="56E1E6C3" w14:textId="77777777" w:rsidTr="00547111">
        <w:tc>
          <w:tcPr>
            <w:tcW w:w="2694" w:type="dxa"/>
            <w:gridSpan w:val="2"/>
            <w:tcBorders>
              <w:left w:val="single" w:sz="4" w:space="0" w:color="auto"/>
            </w:tcBorders>
          </w:tcPr>
          <w:p w14:paraId="2FB9DE77"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0898542D" w14:textId="77777777" w:rsidR="00615D14" w:rsidRDefault="00615D14" w:rsidP="00615D14">
            <w:pPr>
              <w:pStyle w:val="CRCoverPage"/>
              <w:spacing w:after="0"/>
              <w:rPr>
                <w:noProof/>
                <w:sz w:val="8"/>
                <w:szCs w:val="8"/>
              </w:rPr>
            </w:pPr>
          </w:p>
        </w:tc>
      </w:tr>
      <w:tr w:rsidR="00615D14" w14:paraId="76F95A8B" w14:textId="77777777" w:rsidTr="00547111">
        <w:tc>
          <w:tcPr>
            <w:tcW w:w="2694" w:type="dxa"/>
            <w:gridSpan w:val="2"/>
            <w:tcBorders>
              <w:left w:val="single" w:sz="4" w:space="0" w:color="auto"/>
            </w:tcBorders>
          </w:tcPr>
          <w:p w14:paraId="335EAB52" w14:textId="77777777" w:rsidR="00615D14" w:rsidRDefault="00615D14" w:rsidP="00615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D14" w:rsidRDefault="00615D14" w:rsidP="00615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D14" w:rsidRDefault="00615D14" w:rsidP="00615D14">
            <w:pPr>
              <w:pStyle w:val="CRCoverPage"/>
              <w:spacing w:after="0"/>
              <w:jc w:val="center"/>
              <w:rPr>
                <w:b/>
                <w:caps/>
                <w:noProof/>
              </w:rPr>
            </w:pPr>
            <w:r>
              <w:rPr>
                <w:b/>
                <w:caps/>
                <w:noProof/>
              </w:rPr>
              <w:t>N</w:t>
            </w:r>
          </w:p>
        </w:tc>
        <w:tc>
          <w:tcPr>
            <w:tcW w:w="2977" w:type="dxa"/>
            <w:gridSpan w:val="4"/>
          </w:tcPr>
          <w:p w14:paraId="304CCBCB" w14:textId="77777777" w:rsidR="00615D14" w:rsidRDefault="00615D14" w:rsidP="00615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D14" w:rsidRDefault="00615D14" w:rsidP="00615D14">
            <w:pPr>
              <w:pStyle w:val="CRCoverPage"/>
              <w:spacing w:after="0"/>
              <w:ind w:left="99"/>
              <w:rPr>
                <w:noProof/>
              </w:rPr>
            </w:pPr>
          </w:p>
        </w:tc>
      </w:tr>
      <w:tr w:rsidR="00615D14" w14:paraId="34ACE2EB" w14:textId="77777777" w:rsidTr="00547111">
        <w:tc>
          <w:tcPr>
            <w:tcW w:w="2694" w:type="dxa"/>
            <w:gridSpan w:val="2"/>
            <w:tcBorders>
              <w:left w:val="single" w:sz="4" w:space="0" w:color="auto"/>
            </w:tcBorders>
          </w:tcPr>
          <w:p w14:paraId="571382F3" w14:textId="77777777" w:rsidR="00615D14" w:rsidRDefault="00615D14" w:rsidP="00615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E9A1" w:rsidR="00615D14" w:rsidRDefault="00E7184E" w:rsidP="00615D14">
            <w:pPr>
              <w:pStyle w:val="CRCoverPage"/>
              <w:spacing w:after="0"/>
              <w:jc w:val="center"/>
              <w:rPr>
                <w:b/>
                <w:caps/>
                <w:noProof/>
              </w:rPr>
            </w:pPr>
            <w:r>
              <w:rPr>
                <w:b/>
                <w:caps/>
                <w:noProof/>
              </w:rPr>
              <w:t>X</w:t>
            </w:r>
          </w:p>
        </w:tc>
        <w:tc>
          <w:tcPr>
            <w:tcW w:w="2977" w:type="dxa"/>
            <w:gridSpan w:val="4"/>
          </w:tcPr>
          <w:p w14:paraId="7DB274D8" w14:textId="77777777" w:rsidR="00615D14" w:rsidRDefault="00615D14" w:rsidP="00615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D14" w:rsidRDefault="00615D14" w:rsidP="00615D14">
            <w:pPr>
              <w:pStyle w:val="CRCoverPage"/>
              <w:spacing w:after="0"/>
              <w:ind w:left="99"/>
              <w:rPr>
                <w:noProof/>
              </w:rPr>
            </w:pPr>
            <w:r>
              <w:rPr>
                <w:noProof/>
              </w:rPr>
              <w:t xml:space="preserve">TS/TR ... CR ... </w:t>
            </w:r>
          </w:p>
        </w:tc>
      </w:tr>
      <w:tr w:rsidR="00615D14" w14:paraId="446DDBAC" w14:textId="77777777" w:rsidTr="00547111">
        <w:tc>
          <w:tcPr>
            <w:tcW w:w="2694" w:type="dxa"/>
            <w:gridSpan w:val="2"/>
            <w:tcBorders>
              <w:left w:val="single" w:sz="4" w:space="0" w:color="auto"/>
            </w:tcBorders>
          </w:tcPr>
          <w:p w14:paraId="678A1AA6" w14:textId="77777777" w:rsidR="00615D14" w:rsidRDefault="00615D14" w:rsidP="00615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E93D3" w:rsidR="00615D14" w:rsidRDefault="00E7184E" w:rsidP="00615D14">
            <w:pPr>
              <w:pStyle w:val="CRCoverPage"/>
              <w:spacing w:after="0"/>
              <w:jc w:val="center"/>
              <w:rPr>
                <w:b/>
                <w:caps/>
                <w:noProof/>
              </w:rPr>
            </w:pPr>
            <w:r>
              <w:rPr>
                <w:b/>
                <w:caps/>
                <w:noProof/>
              </w:rPr>
              <w:t>X</w:t>
            </w:r>
          </w:p>
        </w:tc>
        <w:tc>
          <w:tcPr>
            <w:tcW w:w="2977" w:type="dxa"/>
            <w:gridSpan w:val="4"/>
          </w:tcPr>
          <w:p w14:paraId="1A4306D9" w14:textId="77777777" w:rsidR="00615D14" w:rsidRDefault="00615D14" w:rsidP="00615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D14" w:rsidRDefault="00615D14" w:rsidP="00615D14">
            <w:pPr>
              <w:pStyle w:val="CRCoverPage"/>
              <w:spacing w:after="0"/>
              <w:ind w:left="99"/>
              <w:rPr>
                <w:noProof/>
              </w:rPr>
            </w:pPr>
            <w:r>
              <w:rPr>
                <w:noProof/>
              </w:rPr>
              <w:t xml:space="preserve">TS/TR ... CR ... </w:t>
            </w:r>
          </w:p>
        </w:tc>
      </w:tr>
      <w:tr w:rsidR="00615D14" w14:paraId="55C714D2" w14:textId="77777777" w:rsidTr="00547111">
        <w:tc>
          <w:tcPr>
            <w:tcW w:w="2694" w:type="dxa"/>
            <w:gridSpan w:val="2"/>
            <w:tcBorders>
              <w:left w:val="single" w:sz="4" w:space="0" w:color="auto"/>
            </w:tcBorders>
          </w:tcPr>
          <w:p w14:paraId="45913E62" w14:textId="77777777" w:rsidR="00615D14" w:rsidRDefault="00615D14" w:rsidP="00615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9EF0B" w:rsidR="00615D14" w:rsidRDefault="00E7184E" w:rsidP="00615D14">
            <w:pPr>
              <w:pStyle w:val="CRCoverPage"/>
              <w:spacing w:after="0"/>
              <w:jc w:val="center"/>
              <w:rPr>
                <w:b/>
                <w:caps/>
                <w:noProof/>
              </w:rPr>
            </w:pPr>
            <w:r>
              <w:rPr>
                <w:b/>
                <w:caps/>
                <w:noProof/>
              </w:rPr>
              <w:t>X</w:t>
            </w:r>
          </w:p>
        </w:tc>
        <w:tc>
          <w:tcPr>
            <w:tcW w:w="2977" w:type="dxa"/>
            <w:gridSpan w:val="4"/>
          </w:tcPr>
          <w:p w14:paraId="1B4FF921" w14:textId="77777777" w:rsidR="00615D14" w:rsidRDefault="00615D14" w:rsidP="00615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D14" w:rsidRDefault="00615D14" w:rsidP="00615D14">
            <w:pPr>
              <w:pStyle w:val="CRCoverPage"/>
              <w:spacing w:after="0"/>
              <w:ind w:left="99"/>
              <w:rPr>
                <w:noProof/>
              </w:rPr>
            </w:pPr>
            <w:r>
              <w:rPr>
                <w:noProof/>
              </w:rPr>
              <w:t xml:space="preserve">TS/TR ... CR ... </w:t>
            </w:r>
          </w:p>
        </w:tc>
      </w:tr>
      <w:tr w:rsidR="00615D14" w14:paraId="60DF82CC" w14:textId="77777777" w:rsidTr="008863B9">
        <w:tc>
          <w:tcPr>
            <w:tcW w:w="2694" w:type="dxa"/>
            <w:gridSpan w:val="2"/>
            <w:tcBorders>
              <w:left w:val="single" w:sz="4" w:space="0" w:color="auto"/>
            </w:tcBorders>
          </w:tcPr>
          <w:p w14:paraId="517696CD" w14:textId="77777777" w:rsidR="00615D14" w:rsidRDefault="00615D14" w:rsidP="00615D14">
            <w:pPr>
              <w:pStyle w:val="CRCoverPage"/>
              <w:spacing w:after="0"/>
              <w:rPr>
                <w:b/>
                <w:i/>
                <w:noProof/>
              </w:rPr>
            </w:pPr>
          </w:p>
        </w:tc>
        <w:tc>
          <w:tcPr>
            <w:tcW w:w="6946" w:type="dxa"/>
            <w:gridSpan w:val="9"/>
            <w:tcBorders>
              <w:right w:val="single" w:sz="4" w:space="0" w:color="auto"/>
            </w:tcBorders>
          </w:tcPr>
          <w:p w14:paraId="4D84207F" w14:textId="77777777" w:rsidR="00615D14" w:rsidRDefault="00615D14" w:rsidP="00615D14">
            <w:pPr>
              <w:pStyle w:val="CRCoverPage"/>
              <w:spacing w:after="0"/>
              <w:rPr>
                <w:noProof/>
              </w:rPr>
            </w:pPr>
          </w:p>
        </w:tc>
      </w:tr>
      <w:tr w:rsidR="00615D14" w14:paraId="556B87B6" w14:textId="77777777" w:rsidTr="008863B9">
        <w:tc>
          <w:tcPr>
            <w:tcW w:w="2694" w:type="dxa"/>
            <w:gridSpan w:val="2"/>
            <w:tcBorders>
              <w:left w:val="single" w:sz="4" w:space="0" w:color="auto"/>
              <w:bottom w:val="single" w:sz="4" w:space="0" w:color="auto"/>
            </w:tcBorders>
          </w:tcPr>
          <w:p w14:paraId="79A9C411" w14:textId="77777777" w:rsidR="00615D14" w:rsidRDefault="00615D14" w:rsidP="00615D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D14" w:rsidRDefault="00615D14" w:rsidP="00615D14">
            <w:pPr>
              <w:pStyle w:val="CRCoverPage"/>
              <w:spacing w:after="0"/>
              <w:ind w:left="100"/>
              <w:rPr>
                <w:noProof/>
              </w:rPr>
            </w:pPr>
          </w:p>
        </w:tc>
      </w:tr>
      <w:tr w:rsidR="00615D14" w:rsidRPr="008863B9" w14:paraId="45BFE792" w14:textId="77777777" w:rsidTr="008863B9">
        <w:tc>
          <w:tcPr>
            <w:tcW w:w="2694" w:type="dxa"/>
            <w:gridSpan w:val="2"/>
            <w:tcBorders>
              <w:top w:val="single" w:sz="4" w:space="0" w:color="auto"/>
              <w:bottom w:val="single" w:sz="4" w:space="0" w:color="auto"/>
            </w:tcBorders>
          </w:tcPr>
          <w:p w14:paraId="194242DD" w14:textId="77777777" w:rsidR="00615D14" w:rsidRPr="008863B9" w:rsidRDefault="00615D14" w:rsidP="00615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D14" w:rsidRPr="008863B9" w:rsidRDefault="00615D14" w:rsidP="00615D14">
            <w:pPr>
              <w:pStyle w:val="CRCoverPage"/>
              <w:spacing w:after="0"/>
              <w:ind w:left="100"/>
              <w:rPr>
                <w:noProof/>
                <w:sz w:val="8"/>
                <w:szCs w:val="8"/>
              </w:rPr>
            </w:pPr>
          </w:p>
        </w:tc>
      </w:tr>
      <w:tr w:rsidR="00615D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D14" w:rsidRDefault="00615D14" w:rsidP="00615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D14" w:rsidRDefault="00615D14" w:rsidP="00615D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E005C" w14:textId="26F092C7" w:rsidR="00A3525B" w:rsidRPr="00A3525B" w:rsidRDefault="00D01CC1" w:rsidP="00A352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2" w:name="_Toc60776828"/>
      <w:bookmarkStart w:id="3" w:name="_Toc83739783"/>
    </w:p>
    <w:p w14:paraId="7C99C6F8" w14:textId="77777777" w:rsidR="001B18AE" w:rsidRPr="009C7017" w:rsidRDefault="001B18AE" w:rsidP="001B18AE">
      <w:pPr>
        <w:pStyle w:val="3"/>
        <w:rPr>
          <w:rFonts w:eastAsia="MS Mincho"/>
        </w:rPr>
      </w:pPr>
      <w:bookmarkStart w:id="4" w:name="_Toc60776837"/>
      <w:bookmarkStart w:id="5" w:name="_Toc83739792"/>
      <w:r w:rsidRPr="009C7017">
        <w:rPr>
          <w:rFonts w:eastAsia="MS Mincho"/>
        </w:rPr>
        <w:t>5.3.11</w:t>
      </w:r>
      <w:r w:rsidRPr="009C7017">
        <w:rPr>
          <w:rFonts w:eastAsia="MS Mincho"/>
        </w:rPr>
        <w:tab/>
        <w:t>UE actions upon going to RRC_IDLE</w:t>
      </w:r>
    </w:p>
    <w:p w14:paraId="32730E8E" w14:textId="77777777" w:rsidR="001B18AE" w:rsidRPr="009C7017" w:rsidRDefault="001B18AE" w:rsidP="001B18AE">
      <w:r w:rsidRPr="009C7017">
        <w:t>The UE shall:</w:t>
      </w:r>
    </w:p>
    <w:p w14:paraId="03023E2C" w14:textId="77777777" w:rsidR="001B18AE" w:rsidRPr="009C7017" w:rsidRDefault="001B18AE" w:rsidP="001B18AE">
      <w:pPr>
        <w:pStyle w:val="B1"/>
      </w:pPr>
      <w:r w:rsidRPr="009C7017">
        <w:t>1&gt;</w:t>
      </w:r>
      <w:r w:rsidRPr="009C7017">
        <w:tab/>
        <w:t>reset MAC;</w:t>
      </w:r>
    </w:p>
    <w:p w14:paraId="0817D6A2" w14:textId="77777777" w:rsidR="001B18AE" w:rsidRPr="009C7017" w:rsidRDefault="001B18AE" w:rsidP="001B18AE">
      <w:pPr>
        <w:pStyle w:val="B1"/>
      </w:pPr>
      <w:r w:rsidRPr="009C7017">
        <w:t>1&gt;</w:t>
      </w:r>
      <w:r w:rsidRPr="009C7017">
        <w:tab/>
        <w:t xml:space="preserve">set the variable </w:t>
      </w:r>
      <w:proofErr w:type="spellStart"/>
      <w:r w:rsidRPr="009C7017">
        <w:rPr>
          <w:i/>
        </w:rPr>
        <w:t>pendingRNA</w:t>
      </w:r>
      <w:proofErr w:type="spellEnd"/>
      <w:r w:rsidRPr="009C7017">
        <w:rPr>
          <w:i/>
        </w:rPr>
        <w:t>-Update</w:t>
      </w:r>
      <w:r w:rsidRPr="009C7017">
        <w:t xml:space="preserve"> to </w:t>
      </w:r>
      <w:r w:rsidRPr="009C7017">
        <w:rPr>
          <w:i/>
        </w:rPr>
        <w:t>false</w:t>
      </w:r>
      <w:r w:rsidRPr="009C7017">
        <w:t xml:space="preserve">, if that is set to </w:t>
      </w:r>
      <w:r w:rsidRPr="009C7017">
        <w:rPr>
          <w:i/>
        </w:rPr>
        <w:t>true</w:t>
      </w:r>
      <w:r w:rsidRPr="009C7017">
        <w:t>;</w:t>
      </w:r>
    </w:p>
    <w:p w14:paraId="1591C49F" w14:textId="77777777" w:rsidR="001B18AE" w:rsidRPr="009C7017" w:rsidRDefault="001B18AE" w:rsidP="001B18AE">
      <w:pPr>
        <w:pStyle w:val="B1"/>
      </w:pPr>
      <w:r w:rsidRPr="009C7017">
        <w:t>1&gt;</w:t>
      </w:r>
      <w:r w:rsidRPr="009C7017">
        <w:tab/>
        <w:t xml:space="preserve">if going to RRC_IDLE was triggered by reception of the </w:t>
      </w:r>
      <w:proofErr w:type="spellStart"/>
      <w:r w:rsidRPr="009C7017">
        <w:rPr>
          <w:i/>
        </w:rPr>
        <w:t>RRCRelease</w:t>
      </w:r>
      <w:proofErr w:type="spellEnd"/>
      <w:r w:rsidRPr="009C7017">
        <w:t xml:space="preserve"> message including a </w:t>
      </w:r>
      <w:proofErr w:type="spellStart"/>
      <w:r w:rsidRPr="009C7017">
        <w:rPr>
          <w:i/>
        </w:rPr>
        <w:t>waitTime</w:t>
      </w:r>
      <w:proofErr w:type="spellEnd"/>
      <w:r w:rsidRPr="009C7017">
        <w:t>:</w:t>
      </w:r>
    </w:p>
    <w:p w14:paraId="1430C1FA" w14:textId="77777777" w:rsidR="001B18AE" w:rsidRPr="009C7017" w:rsidRDefault="001B18AE" w:rsidP="001B18AE">
      <w:pPr>
        <w:pStyle w:val="B2"/>
      </w:pPr>
      <w:r w:rsidRPr="009C7017">
        <w:t>2&gt;</w:t>
      </w:r>
      <w:r w:rsidRPr="009C7017">
        <w:tab/>
        <w:t>if T302 is running:</w:t>
      </w:r>
    </w:p>
    <w:p w14:paraId="2D8E3D38" w14:textId="77777777" w:rsidR="001B18AE" w:rsidRPr="009C7017" w:rsidRDefault="001B18AE" w:rsidP="001B18AE">
      <w:pPr>
        <w:pStyle w:val="B3"/>
      </w:pPr>
      <w:r w:rsidRPr="009C7017">
        <w:t>3&gt;</w:t>
      </w:r>
      <w:r w:rsidRPr="009C7017">
        <w:tab/>
        <w:t>stop timer T302;</w:t>
      </w:r>
    </w:p>
    <w:p w14:paraId="44CF61AD" w14:textId="77777777" w:rsidR="001B18AE" w:rsidRPr="009C7017" w:rsidRDefault="001B18AE" w:rsidP="001B18AE">
      <w:pPr>
        <w:pStyle w:val="B2"/>
      </w:pPr>
      <w:r w:rsidRPr="009C7017">
        <w:t>2&gt;</w:t>
      </w:r>
      <w:r w:rsidRPr="009C7017">
        <w:tab/>
        <w:t xml:space="preserve">start timer T302 with the value set to the </w:t>
      </w:r>
      <w:proofErr w:type="spellStart"/>
      <w:r w:rsidRPr="009C7017">
        <w:rPr>
          <w:i/>
        </w:rPr>
        <w:t>waitTime</w:t>
      </w:r>
      <w:proofErr w:type="spellEnd"/>
      <w:r w:rsidRPr="009C7017">
        <w:t>;</w:t>
      </w:r>
    </w:p>
    <w:p w14:paraId="62E30140" w14:textId="77777777" w:rsidR="001B18AE" w:rsidRPr="009C7017" w:rsidRDefault="001B18AE" w:rsidP="001B18AE">
      <w:pPr>
        <w:pStyle w:val="B2"/>
      </w:pPr>
      <w:r w:rsidRPr="009C7017">
        <w:t>2&gt;</w:t>
      </w:r>
      <w:r w:rsidRPr="009C7017">
        <w:tab/>
        <w:t>inform upper layers that access barring is applicable for all access categories except categories '0' and '2'.</w:t>
      </w:r>
    </w:p>
    <w:p w14:paraId="39B3DCDA" w14:textId="77777777" w:rsidR="001B18AE" w:rsidRPr="009C7017" w:rsidRDefault="001B18AE" w:rsidP="001B18AE">
      <w:pPr>
        <w:pStyle w:val="B1"/>
      </w:pPr>
      <w:r w:rsidRPr="009C7017">
        <w:t>1&gt;</w:t>
      </w:r>
      <w:r w:rsidRPr="009C7017">
        <w:tab/>
        <w:t>else:</w:t>
      </w:r>
    </w:p>
    <w:p w14:paraId="442C608D" w14:textId="77777777" w:rsidR="001B18AE" w:rsidRPr="009C7017" w:rsidRDefault="001B18AE" w:rsidP="001B18AE">
      <w:pPr>
        <w:pStyle w:val="B2"/>
      </w:pPr>
      <w:r w:rsidRPr="009C7017">
        <w:t>2&gt;</w:t>
      </w:r>
      <w:r w:rsidRPr="009C7017">
        <w:tab/>
        <w:t>if T302 is running</w:t>
      </w:r>
      <w:ins w:id="6" w:author="OPPO-Jiangsheng Fan" w:date="2021-10-12T09:03:00Z">
        <w:r>
          <w:t xml:space="preserve"> and </w:t>
        </w:r>
      </w:ins>
      <w:ins w:id="7" w:author="OPPO-Jiangsheng Fan" w:date="2021-10-12T09:04:00Z">
        <w:r w:rsidRPr="009C7017">
          <w:t xml:space="preserve">going to RRC_IDLE was </w:t>
        </w:r>
        <w:r>
          <w:t xml:space="preserve">not </w:t>
        </w:r>
        <w:r w:rsidRPr="009C7017">
          <w:t>triggered by reception of</w:t>
        </w:r>
      </w:ins>
      <w:ins w:id="8" w:author="OPPO-Jiangsheng Fan" w:date="2021-10-12T09:05:00Z">
        <w:r>
          <w:t xml:space="preserve"> CN paging</w:t>
        </w:r>
      </w:ins>
      <w:ins w:id="9" w:author="OPPO-Jiangsheng Fan" w:date="2021-10-12T09:10:00Z">
        <w:r>
          <w:t xml:space="preserve"> when UE is in RRC_INACTIVE</w:t>
        </w:r>
      </w:ins>
      <w:r w:rsidRPr="009C7017">
        <w:t>:</w:t>
      </w:r>
    </w:p>
    <w:p w14:paraId="7580D464" w14:textId="77777777" w:rsidR="001B18AE" w:rsidRPr="009C7017" w:rsidRDefault="001B18AE" w:rsidP="001B18AE">
      <w:pPr>
        <w:pStyle w:val="B3"/>
      </w:pPr>
      <w:r w:rsidRPr="009C7017">
        <w:t>3&gt;</w:t>
      </w:r>
      <w:r w:rsidRPr="009C7017">
        <w:tab/>
        <w:t>stop timer T302;</w:t>
      </w:r>
    </w:p>
    <w:p w14:paraId="6A60F1FE" w14:textId="77777777" w:rsidR="001B18AE" w:rsidRPr="009C7017" w:rsidRDefault="001B18AE" w:rsidP="001B18AE">
      <w:pPr>
        <w:pStyle w:val="B3"/>
      </w:pPr>
      <w:r w:rsidRPr="009C7017">
        <w:t>3&gt;</w:t>
      </w:r>
      <w:r w:rsidRPr="009C7017">
        <w:tab/>
        <w:t>perform the actions as specified in 5.3.14.4;</w:t>
      </w:r>
    </w:p>
    <w:p w14:paraId="24308C3F" w14:textId="77777777" w:rsidR="001B18AE" w:rsidRPr="009C7017" w:rsidRDefault="001B18AE" w:rsidP="001B18AE">
      <w:pPr>
        <w:pStyle w:val="B1"/>
      </w:pPr>
      <w:r w:rsidRPr="009C7017">
        <w:t>1&gt;</w:t>
      </w:r>
      <w:r w:rsidRPr="009C7017">
        <w:tab/>
        <w:t>if T390 is running:</w:t>
      </w:r>
    </w:p>
    <w:p w14:paraId="758100BC" w14:textId="77777777" w:rsidR="001B18AE" w:rsidRPr="009C7017" w:rsidRDefault="001B18AE" w:rsidP="001B18AE">
      <w:pPr>
        <w:pStyle w:val="B2"/>
      </w:pPr>
      <w:r w:rsidRPr="009C7017">
        <w:t>2&gt;</w:t>
      </w:r>
      <w:r w:rsidRPr="009C7017">
        <w:tab/>
        <w:t>stop timer T390 for all access categories;</w:t>
      </w:r>
    </w:p>
    <w:p w14:paraId="710620CF" w14:textId="77777777" w:rsidR="001B18AE" w:rsidRPr="009C7017" w:rsidRDefault="001B18AE" w:rsidP="001B18AE">
      <w:pPr>
        <w:pStyle w:val="B2"/>
      </w:pPr>
      <w:r w:rsidRPr="009C7017">
        <w:t>2&gt;</w:t>
      </w:r>
      <w:r w:rsidRPr="009C7017">
        <w:tab/>
        <w:t>perform the actions as specified in 5.3.14.4;</w:t>
      </w:r>
    </w:p>
    <w:p w14:paraId="1325906D" w14:textId="77777777" w:rsidR="001B18AE" w:rsidRPr="009C7017" w:rsidRDefault="001B18AE" w:rsidP="001B18AE">
      <w:pPr>
        <w:pStyle w:val="B1"/>
      </w:pPr>
      <w:r w:rsidRPr="009C7017">
        <w:t>1&gt;</w:t>
      </w:r>
      <w:r w:rsidRPr="009C7017">
        <w:tab/>
        <w:t>if the UE is leaving RRC_INACTIVE:</w:t>
      </w:r>
    </w:p>
    <w:p w14:paraId="23225661" w14:textId="77777777" w:rsidR="001B18AE" w:rsidRPr="009C7017" w:rsidRDefault="001B18AE" w:rsidP="001B18AE">
      <w:pPr>
        <w:pStyle w:val="B2"/>
      </w:pPr>
      <w:r w:rsidRPr="009C7017">
        <w:t>2&gt;</w:t>
      </w:r>
      <w:r w:rsidRPr="009C7017">
        <w:tab/>
        <w:t xml:space="preserve">if going to RRC_IDLE was not triggered by reception of the </w:t>
      </w:r>
      <w:proofErr w:type="spellStart"/>
      <w:r w:rsidRPr="009C7017">
        <w:rPr>
          <w:i/>
        </w:rPr>
        <w:t>RRCRelease</w:t>
      </w:r>
      <w:proofErr w:type="spellEnd"/>
      <w:r w:rsidRPr="009C7017">
        <w:rPr>
          <w:i/>
        </w:rPr>
        <w:t xml:space="preserve"> message</w:t>
      </w:r>
      <w:r w:rsidRPr="009C7017">
        <w:t>:</w:t>
      </w:r>
    </w:p>
    <w:p w14:paraId="7758843A" w14:textId="77777777" w:rsidR="001B18AE" w:rsidRPr="009C7017" w:rsidRDefault="001B18AE" w:rsidP="001B18AE">
      <w:pPr>
        <w:pStyle w:val="B3"/>
      </w:pPr>
      <w:r w:rsidRPr="009C7017">
        <w:t>3&gt;</w:t>
      </w:r>
      <w:r w:rsidRPr="009C7017">
        <w:tab/>
        <w:t xml:space="preserve">if stored, discard the cell reselection priority information provided by the </w:t>
      </w:r>
      <w:proofErr w:type="spellStart"/>
      <w:r w:rsidRPr="009C7017">
        <w:rPr>
          <w:i/>
        </w:rPr>
        <w:t>cellReselectionPriorities</w:t>
      </w:r>
      <w:proofErr w:type="spellEnd"/>
      <w:r w:rsidRPr="009C7017">
        <w:t>;</w:t>
      </w:r>
    </w:p>
    <w:p w14:paraId="19D59FBB" w14:textId="77777777" w:rsidR="001B18AE" w:rsidRPr="009C7017" w:rsidRDefault="001B18AE" w:rsidP="001B18AE">
      <w:pPr>
        <w:pStyle w:val="B3"/>
      </w:pPr>
      <w:r w:rsidRPr="009C7017">
        <w:t>3&gt;</w:t>
      </w:r>
      <w:r w:rsidRPr="009C7017">
        <w:tab/>
        <w:t>stop the timer T320, if running;</w:t>
      </w:r>
    </w:p>
    <w:p w14:paraId="335D89BF" w14:textId="77777777" w:rsidR="001B18AE" w:rsidRPr="009C7017" w:rsidRDefault="001B18AE" w:rsidP="001B18AE">
      <w:pPr>
        <w:pStyle w:val="B1"/>
      </w:pPr>
      <w:r w:rsidRPr="009C7017">
        <w:t>1&gt;</w:t>
      </w:r>
      <w:r w:rsidRPr="009C7017">
        <w:tab/>
        <w:t>stop all timers that are running except T302, T320, T325, T330, T331 and T400;</w:t>
      </w:r>
    </w:p>
    <w:p w14:paraId="267A42CC" w14:textId="77777777" w:rsidR="001B18AE" w:rsidRPr="009C7017" w:rsidRDefault="001B18AE" w:rsidP="001B18AE">
      <w:pPr>
        <w:pStyle w:val="B1"/>
      </w:pPr>
      <w:r w:rsidRPr="009C7017">
        <w:t>1&gt;</w:t>
      </w:r>
      <w:r w:rsidRPr="009C7017">
        <w:tab/>
        <w:t>discard the UE Inactive AS context, if any;</w:t>
      </w:r>
    </w:p>
    <w:p w14:paraId="3B6160DB" w14:textId="77777777" w:rsidR="001B18AE" w:rsidRPr="009C7017" w:rsidRDefault="001B18AE" w:rsidP="001B18AE">
      <w:pPr>
        <w:pStyle w:val="B1"/>
      </w:pPr>
      <w:r w:rsidRPr="009C7017">
        <w:t>1&gt;</w:t>
      </w:r>
      <w:r w:rsidRPr="009C7017">
        <w:tab/>
        <w:t xml:space="preserve">release the </w:t>
      </w:r>
      <w:proofErr w:type="spellStart"/>
      <w:r w:rsidRPr="009C7017">
        <w:rPr>
          <w:i/>
        </w:rPr>
        <w:t>suspendConfig</w:t>
      </w:r>
      <w:proofErr w:type="spellEnd"/>
      <w:r w:rsidRPr="009C7017">
        <w:t>, if configured;</w:t>
      </w:r>
    </w:p>
    <w:p w14:paraId="21CD75BF" w14:textId="77777777" w:rsidR="001B18AE" w:rsidRPr="009C7017" w:rsidRDefault="001B18AE" w:rsidP="001B18AE">
      <w:pPr>
        <w:pStyle w:val="B1"/>
      </w:pPr>
      <w:r w:rsidRPr="009C7017">
        <w:t>1&gt;</w:t>
      </w:r>
      <w:r w:rsidRPr="009C7017">
        <w:tab/>
        <w:t xml:space="preserve">remove all the entries within </w:t>
      </w:r>
      <w:proofErr w:type="spellStart"/>
      <w:r w:rsidRPr="009C7017">
        <w:rPr>
          <w:i/>
        </w:rPr>
        <w:t>VarConditionalReconfig</w:t>
      </w:r>
      <w:proofErr w:type="spellEnd"/>
      <w:r w:rsidRPr="009C7017">
        <w:t>, if any;</w:t>
      </w:r>
    </w:p>
    <w:p w14:paraId="622ADF1A" w14:textId="77777777" w:rsidR="001B18AE" w:rsidRPr="009C7017" w:rsidRDefault="001B18AE" w:rsidP="001B18AE">
      <w:pPr>
        <w:pStyle w:val="B1"/>
      </w:pPr>
      <w:r w:rsidRPr="009C7017">
        <w:t>1&gt;</w:t>
      </w:r>
      <w:r w:rsidRPr="009C7017">
        <w:tab/>
        <w:t xml:space="preserve">for each </w:t>
      </w:r>
      <w:proofErr w:type="spellStart"/>
      <w:r w:rsidRPr="009C7017">
        <w:rPr>
          <w:i/>
        </w:rPr>
        <w:t>measId</w:t>
      </w:r>
      <w:proofErr w:type="spellEnd"/>
      <w:r w:rsidRPr="009C7017">
        <w:t xml:space="preserve">, if the associated </w:t>
      </w:r>
      <w:proofErr w:type="spellStart"/>
      <w:r w:rsidRPr="009C7017">
        <w:rPr>
          <w:i/>
          <w:iCs/>
        </w:rPr>
        <w:t>reportConfig</w:t>
      </w:r>
      <w:proofErr w:type="spellEnd"/>
      <w:r w:rsidRPr="009C7017">
        <w:t xml:space="preserve"> has a </w:t>
      </w:r>
      <w:proofErr w:type="spellStart"/>
      <w:r w:rsidRPr="009C7017">
        <w:rPr>
          <w:i/>
        </w:rPr>
        <w:t>reportType</w:t>
      </w:r>
      <w:proofErr w:type="spellEnd"/>
      <w:r w:rsidRPr="009C7017">
        <w:t xml:space="preserve"> set to </w:t>
      </w:r>
      <w:proofErr w:type="spellStart"/>
      <w:r w:rsidRPr="009C7017">
        <w:rPr>
          <w:i/>
        </w:rPr>
        <w:t>condTriggerConfig</w:t>
      </w:r>
      <w:proofErr w:type="spellEnd"/>
      <w:r w:rsidRPr="009C7017">
        <w:t>:</w:t>
      </w:r>
    </w:p>
    <w:p w14:paraId="21BDC38F" w14:textId="77777777" w:rsidR="001B18AE" w:rsidRPr="009C7017" w:rsidRDefault="001B18AE" w:rsidP="001B18AE">
      <w:pPr>
        <w:pStyle w:val="B2"/>
      </w:pPr>
      <w:r w:rsidRPr="009C7017">
        <w:t>2&gt;</w:t>
      </w:r>
      <w:r w:rsidRPr="009C7017">
        <w:tab/>
        <w:t xml:space="preserve">for the associated </w:t>
      </w:r>
      <w:proofErr w:type="spellStart"/>
      <w:r w:rsidRPr="009C7017">
        <w:rPr>
          <w:i/>
          <w:iCs/>
        </w:rPr>
        <w:t>reportConfigId</w:t>
      </w:r>
      <w:proofErr w:type="spellEnd"/>
      <w:r w:rsidRPr="009C7017">
        <w:t>:</w:t>
      </w:r>
    </w:p>
    <w:p w14:paraId="080419FF" w14:textId="77777777" w:rsidR="001B18AE" w:rsidRPr="009C7017" w:rsidRDefault="001B18AE" w:rsidP="001B18AE">
      <w:pPr>
        <w:pStyle w:val="B3"/>
      </w:pPr>
      <w:r w:rsidRPr="009C7017">
        <w:t>3&gt;</w:t>
      </w:r>
      <w:r w:rsidRPr="009C7017">
        <w:tab/>
        <w:t xml:space="preserve">remove the entry with the matching </w:t>
      </w:r>
      <w:proofErr w:type="spellStart"/>
      <w:r w:rsidRPr="009C7017">
        <w:rPr>
          <w:i/>
        </w:rPr>
        <w:t>reportConfigId</w:t>
      </w:r>
      <w:proofErr w:type="spellEnd"/>
      <w:r w:rsidRPr="009C7017">
        <w:t xml:space="preserve"> from the </w:t>
      </w:r>
      <w:proofErr w:type="spellStart"/>
      <w:r w:rsidRPr="009C7017">
        <w:rPr>
          <w:i/>
        </w:rPr>
        <w:t>reportConfigList</w:t>
      </w:r>
      <w:proofErr w:type="spellEnd"/>
      <w:r w:rsidRPr="009C7017">
        <w:t xml:space="preserve"> within the </w:t>
      </w:r>
      <w:proofErr w:type="spellStart"/>
      <w:r w:rsidRPr="009C7017">
        <w:rPr>
          <w:i/>
        </w:rPr>
        <w:t>VarMeasConfig</w:t>
      </w:r>
      <w:proofErr w:type="spellEnd"/>
      <w:r w:rsidRPr="009C7017">
        <w:t>;</w:t>
      </w:r>
    </w:p>
    <w:p w14:paraId="20660555" w14:textId="77777777" w:rsidR="001B18AE" w:rsidRPr="009C7017" w:rsidRDefault="001B18AE" w:rsidP="001B18AE">
      <w:pPr>
        <w:pStyle w:val="B2"/>
      </w:pPr>
      <w:r w:rsidRPr="009C7017">
        <w:t>2&gt;</w:t>
      </w:r>
      <w:r w:rsidRPr="009C7017">
        <w:tab/>
        <w:t xml:space="preserve">if the associated </w:t>
      </w:r>
      <w:proofErr w:type="spellStart"/>
      <w:r w:rsidRPr="009C7017">
        <w:rPr>
          <w:i/>
          <w:iCs/>
        </w:rPr>
        <w:t>measObjectId</w:t>
      </w:r>
      <w:proofErr w:type="spellEnd"/>
      <w:r w:rsidRPr="009C7017">
        <w:t xml:space="preserve"> is only associated to a </w:t>
      </w:r>
      <w:proofErr w:type="spellStart"/>
      <w:r w:rsidRPr="009C7017">
        <w:rPr>
          <w:i/>
          <w:iCs/>
        </w:rPr>
        <w:t>reportConfig</w:t>
      </w:r>
      <w:proofErr w:type="spellEnd"/>
      <w:r w:rsidRPr="009C7017">
        <w:t xml:space="preserve"> with </w:t>
      </w:r>
      <w:proofErr w:type="spellStart"/>
      <w:r w:rsidRPr="009C7017">
        <w:rPr>
          <w:i/>
          <w:iCs/>
        </w:rPr>
        <w:t>reportType</w:t>
      </w:r>
      <w:proofErr w:type="spellEnd"/>
      <w:r w:rsidRPr="009C7017">
        <w:t xml:space="preserve"> set to </w:t>
      </w:r>
      <w:proofErr w:type="spellStart"/>
      <w:r w:rsidRPr="009C7017">
        <w:rPr>
          <w:i/>
          <w:iCs/>
        </w:rPr>
        <w:t>condTriggerConfig</w:t>
      </w:r>
      <w:proofErr w:type="spellEnd"/>
      <w:r w:rsidRPr="009C7017">
        <w:t>:</w:t>
      </w:r>
    </w:p>
    <w:p w14:paraId="04E7627A" w14:textId="77777777" w:rsidR="001B18AE" w:rsidRPr="009C7017" w:rsidRDefault="001B18AE" w:rsidP="001B18AE">
      <w:pPr>
        <w:pStyle w:val="B3"/>
      </w:pPr>
      <w:r w:rsidRPr="009C7017">
        <w:t>3&gt;</w:t>
      </w:r>
      <w:r w:rsidRPr="009C7017">
        <w:tab/>
        <w:t xml:space="preserve">remove the entry with the matching </w:t>
      </w:r>
      <w:proofErr w:type="spellStart"/>
      <w:r w:rsidRPr="009C7017">
        <w:rPr>
          <w:i/>
          <w:iCs/>
        </w:rPr>
        <w:t>measObjectId</w:t>
      </w:r>
      <w:proofErr w:type="spellEnd"/>
      <w:r w:rsidRPr="009C7017">
        <w:t xml:space="preserve"> from the </w:t>
      </w:r>
      <w:proofErr w:type="spellStart"/>
      <w:r w:rsidRPr="009C7017">
        <w:rPr>
          <w:i/>
        </w:rPr>
        <w:t>measObjectList</w:t>
      </w:r>
      <w:proofErr w:type="spellEnd"/>
      <w:r w:rsidRPr="009C7017">
        <w:t xml:space="preserve"> within the </w:t>
      </w:r>
      <w:proofErr w:type="spellStart"/>
      <w:r w:rsidRPr="009C7017">
        <w:rPr>
          <w:i/>
        </w:rPr>
        <w:t>VarMeasConfig</w:t>
      </w:r>
      <w:proofErr w:type="spellEnd"/>
      <w:r w:rsidRPr="009C7017">
        <w:t>;</w:t>
      </w:r>
    </w:p>
    <w:p w14:paraId="3BB99892" w14:textId="77777777" w:rsidR="001B18AE" w:rsidRPr="009C7017" w:rsidRDefault="001B18AE" w:rsidP="001B18AE">
      <w:pPr>
        <w:pStyle w:val="B2"/>
      </w:pPr>
      <w:r w:rsidRPr="009C7017">
        <w:t>2&gt;</w:t>
      </w:r>
      <w:r w:rsidRPr="009C7017">
        <w:tab/>
        <w:t xml:space="preserve">remove the entry with the matching </w:t>
      </w:r>
      <w:proofErr w:type="spellStart"/>
      <w:r w:rsidRPr="009C7017">
        <w:rPr>
          <w:i/>
        </w:rPr>
        <w:t>measId</w:t>
      </w:r>
      <w:proofErr w:type="spellEnd"/>
      <w:r w:rsidRPr="009C7017">
        <w:t xml:space="preserve"> from the </w:t>
      </w:r>
      <w:proofErr w:type="spellStart"/>
      <w:r w:rsidRPr="009C7017">
        <w:rPr>
          <w:i/>
        </w:rPr>
        <w:t>measIdList</w:t>
      </w:r>
      <w:proofErr w:type="spellEnd"/>
      <w:r w:rsidRPr="009C7017">
        <w:t xml:space="preserve"> within the </w:t>
      </w:r>
      <w:proofErr w:type="spellStart"/>
      <w:r w:rsidRPr="009C7017">
        <w:rPr>
          <w:i/>
        </w:rPr>
        <w:t>VarMeasConfig</w:t>
      </w:r>
      <w:proofErr w:type="spellEnd"/>
      <w:r w:rsidRPr="009C7017">
        <w:t>;</w:t>
      </w:r>
    </w:p>
    <w:p w14:paraId="5A1EDFFF" w14:textId="77777777" w:rsidR="001B18AE" w:rsidRPr="009C7017" w:rsidRDefault="001B18AE" w:rsidP="001B18AE">
      <w:pPr>
        <w:pStyle w:val="B1"/>
      </w:pPr>
      <w:r w:rsidRPr="009C7017">
        <w:t>1&gt;</w:t>
      </w:r>
      <w:r w:rsidRPr="009C7017">
        <w:tab/>
        <w:t xml:space="preserve">discard the </w:t>
      </w:r>
      <w:proofErr w:type="spellStart"/>
      <w:r w:rsidRPr="009C7017">
        <w:t>K</w:t>
      </w:r>
      <w:r w:rsidRPr="009C7017">
        <w:rPr>
          <w:vertAlign w:val="subscript"/>
        </w:rPr>
        <w:t>gNB</w:t>
      </w:r>
      <w:proofErr w:type="spellEnd"/>
      <w:r w:rsidRPr="009C7017">
        <w:t xml:space="preserve"> key, the S-</w:t>
      </w:r>
      <w:proofErr w:type="spellStart"/>
      <w:r w:rsidRPr="009C7017">
        <w:t>K</w:t>
      </w:r>
      <w:r w:rsidRPr="009C7017">
        <w:rPr>
          <w:vertAlign w:val="subscript"/>
        </w:rPr>
        <w:t>gNB</w:t>
      </w:r>
      <w:proofErr w:type="spellEnd"/>
      <w:r w:rsidRPr="009C7017">
        <w:t xml:space="preserve"> key, the S-</w:t>
      </w:r>
      <w:proofErr w:type="spellStart"/>
      <w:r w:rsidRPr="009C7017">
        <w:t>K</w:t>
      </w:r>
      <w:r w:rsidRPr="009C7017">
        <w:rPr>
          <w:vertAlign w:val="subscript"/>
        </w:rPr>
        <w:t>eNB</w:t>
      </w:r>
      <w:proofErr w:type="spellEnd"/>
      <w:r w:rsidRPr="009C7017">
        <w:t xml:space="preserve"> key, the </w:t>
      </w:r>
      <w:proofErr w:type="spellStart"/>
      <w:r w:rsidRPr="009C7017">
        <w:t>K</w:t>
      </w:r>
      <w:r w:rsidRPr="009C7017">
        <w:rPr>
          <w:vertAlign w:val="subscript"/>
        </w:rPr>
        <w:t>RRCenc</w:t>
      </w:r>
      <w:proofErr w:type="spellEnd"/>
      <w:r w:rsidRPr="009C7017">
        <w:t xml:space="preserve"> key, the </w:t>
      </w:r>
      <w:proofErr w:type="spellStart"/>
      <w:r w:rsidRPr="009C7017">
        <w:t>K</w:t>
      </w:r>
      <w:r w:rsidRPr="009C7017">
        <w:rPr>
          <w:vertAlign w:val="subscript"/>
        </w:rPr>
        <w:t>RRCint</w:t>
      </w:r>
      <w:proofErr w:type="spellEnd"/>
      <w:r w:rsidRPr="009C7017">
        <w:t xml:space="preserve"> key, the </w:t>
      </w:r>
      <w:proofErr w:type="spellStart"/>
      <w:r w:rsidRPr="009C7017">
        <w:t>K</w:t>
      </w:r>
      <w:r w:rsidRPr="009C7017">
        <w:rPr>
          <w:vertAlign w:val="subscript"/>
        </w:rPr>
        <w:t>UPint</w:t>
      </w:r>
      <w:proofErr w:type="spellEnd"/>
      <w:r w:rsidRPr="009C7017">
        <w:t xml:space="preserve"> key </w:t>
      </w:r>
      <w:r w:rsidRPr="009C7017">
        <w:rPr>
          <w:lang w:eastAsia="zh-CN"/>
        </w:rPr>
        <w:t xml:space="preserve">and the </w:t>
      </w:r>
      <w:proofErr w:type="spellStart"/>
      <w:r w:rsidRPr="009C7017">
        <w:t>K</w:t>
      </w:r>
      <w:r w:rsidRPr="009C7017">
        <w:rPr>
          <w:vertAlign w:val="subscript"/>
        </w:rPr>
        <w:t>UPenc</w:t>
      </w:r>
      <w:proofErr w:type="spellEnd"/>
      <w:r w:rsidRPr="009C7017">
        <w:rPr>
          <w:lang w:eastAsia="zh-CN"/>
        </w:rPr>
        <w:t xml:space="preserve"> key, if any</w:t>
      </w:r>
      <w:r w:rsidRPr="009C7017">
        <w:t>;</w:t>
      </w:r>
    </w:p>
    <w:p w14:paraId="6D8413FF" w14:textId="77777777" w:rsidR="001B18AE" w:rsidRPr="009C7017" w:rsidRDefault="001B18AE" w:rsidP="001B18AE">
      <w:pPr>
        <w:pStyle w:val="B1"/>
      </w:pPr>
      <w:r w:rsidRPr="009C7017">
        <w:lastRenderedPageBreak/>
        <w:t>1&gt;</w:t>
      </w:r>
      <w:r w:rsidRPr="009C7017">
        <w:tab/>
        <w:t>release all radio resources, including release of the RLC entity, the BAP entity, the MAC configuration and the associated PDCP entity and SDAP for all established RBs</w:t>
      </w:r>
      <w:r w:rsidRPr="009C7017">
        <w:rPr>
          <w:rFonts w:eastAsia="宋体"/>
        </w:rPr>
        <w:t xml:space="preserve"> and BH RLC channels</w:t>
      </w:r>
      <w:r w:rsidRPr="009C7017">
        <w:t>;</w:t>
      </w:r>
    </w:p>
    <w:p w14:paraId="7F002015" w14:textId="77777777" w:rsidR="001B18AE" w:rsidRPr="009C7017" w:rsidRDefault="001B18AE" w:rsidP="001B18AE">
      <w:pPr>
        <w:pStyle w:val="B1"/>
      </w:pPr>
      <w:r w:rsidRPr="009C7017">
        <w:t>1&gt;</w:t>
      </w:r>
      <w:r w:rsidRPr="009C7017">
        <w:tab/>
        <w:t>indicate the release of the RRC connection to upper layers together with the release cause;</w:t>
      </w:r>
    </w:p>
    <w:p w14:paraId="42DBCEF9" w14:textId="77777777" w:rsidR="001B18AE" w:rsidRPr="009C7017" w:rsidRDefault="001B18AE" w:rsidP="001B18AE">
      <w:pPr>
        <w:pStyle w:val="B1"/>
      </w:pPr>
      <w:r w:rsidRPr="009C7017">
        <w:t>1&gt;</w:t>
      </w:r>
      <w:r w:rsidRPr="009C7017">
        <w:tab/>
        <w:t>discard any segments of segmented RRC messages stored according to 5.7.6.3;</w:t>
      </w:r>
    </w:p>
    <w:p w14:paraId="059FFE5A" w14:textId="77777777" w:rsidR="001B18AE" w:rsidRPr="009C7017" w:rsidRDefault="001B18AE" w:rsidP="001B18AE">
      <w:pPr>
        <w:pStyle w:val="B1"/>
      </w:pPr>
      <w:r w:rsidRPr="009C7017">
        <w:t>1&gt;</w:t>
      </w:r>
      <w:r w:rsidRPr="009C7017">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9C7017">
        <w:t>fallback</w:t>
      </w:r>
      <w:proofErr w:type="spellEnd"/>
      <w:r w:rsidRPr="009C7017">
        <w:t xml:space="preserve"> for IMS voice as specified in 5.4.3.5:</w:t>
      </w:r>
    </w:p>
    <w:p w14:paraId="65ED78A4" w14:textId="77777777" w:rsidR="001B18AE" w:rsidRPr="009C7017" w:rsidRDefault="001B18AE" w:rsidP="001B18AE">
      <w:pPr>
        <w:pStyle w:val="B2"/>
      </w:pPr>
      <w:r w:rsidRPr="009C7017">
        <w:t>2&gt;</w:t>
      </w:r>
      <w:r w:rsidRPr="009C7017">
        <w:tab/>
        <w:t>enter RRC_IDLE and perform cell selection as specified in TS 38.304 [20];</w:t>
      </w:r>
    </w:p>
    <w:bookmarkEnd w:id="2"/>
    <w:bookmarkEnd w:id="3"/>
    <w:bookmarkEnd w:id="4"/>
    <w:bookmarkEnd w:id="5"/>
    <w:p w14:paraId="55271F45" w14:textId="77777777" w:rsidR="00D01CC1" w:rsidRPr="00AB51C5"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sectPr w:rsidR="00D01CC1" w:rsidRPr="00AB51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D9E26" w14:textId="77777777" w:rsidR="00C23E5E" w:rsidRDefault="00C23E5E">
      <w:r>
        <w:separator/>
      </w:r>
    </w:p>
  </w:endnote>
  <w:endnote w:type="continuationSeparator" w:id="0">
    <w:p w14:paraId="207BCAE8" w14:textId="77777777" w:rsidR="00C23E5E" w:rsidRDefault="00C2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7FAA8" w14:textId="77777777" w:rsidR="00C23E5E" w:rsidRDefault="00C23E5E">
      <w:r>
        <w:separator/>
      </w:r>
    </w:p>
  </w:footnote>
  <w:footnote w:type="continuationSeparator" w:id="0">
    <w:p w14:paraId="21F0EBA2" w14:textId="77777777" w:rsidR="00C23E5E" w:rsidRDefault="00C23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A494D"/>
    <w:multiLevelType w:val="hybridMultilevel"/>
    <w:tmpl w:val="EC0ADB16"/>
    <w:lvl w:ilvl="0" w:tplc="FAFAED8E">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30172A"/>
    <w:multiLevelType w:val="hybridMultilevel"/>
    <w:tmpl w:val="E1424F86"/>
    <w:lvl w:ilvl="0" w:tplc="76CAB4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A572926"/>
    <w:multiLevelType w:val="hybridMultilevel"/>
    <w:tmpl w:val="CB16C47A"/>
    <w:lvl w:ilvl="0" w:tplc="2AEAACB4">
      <w:start w:val="1"/>
      <w:numFmt w:val="decimal"/>
      <w:lvlText w:val="%1."/>
      <w:lvlJc w:val="left"/>
      <w:pPr>
        <w:ind w:left="462" w:hanging="360"/>
      </w:pPr>
      <w:rPr>
        <w:rFonts w:ascii="Times New Roman" w:eastAsia="宋体" w:hAnsi="Times New Roman" w:cs="Times New Roman"/>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6E93557"/>
    <w:multiLevelType w:val="hybridMultilevel"/>
    <w:tmpl w:val="EBB2CEF2"/>
    <w:lvl w:ilvl="0" w:tplc="DF183392">
      <w:start w:val="1"/>
      <w:numFmt w:val="decimal"/>
      <w:lvlText w:val="%1."/>
      <w:lvlJc w:val="left"/>
      <w:pPr>
        <w:ind w:left="524" w:hanging="360"/>
      </w:pPr>
      <w:rPr>
        <w:rFonts w:ascii="Times New Roman" w:hAnsi="Times New Roman" w:hint="default"/>
      </w:rPr>
    </w:lvl>
    <w:lvl w:ilvl="1" w:tplc="04090019" w:tentative="1">
      <w:start w:val="1"/>
      <w:numFmt w:val="lowerLetter"/>
      <w:lvlText w:val="%2)"/>
      <w:lvlJc w:val="left"/>
      <w:pPr>
        <w:ind w:left="1004" w:hanging="420"/>
      </w:pPr>
    </w:lvl>
    <w:lvl w:ilvl="2" w:tplc="0409001B" w:tentative="1">
      <w:start w:val="1"/>
      <w:numFmt w:val="lowerRoman"/>
      <w:lvlText w:val="%3."/>
      <w:lvlJc w:val="right"/>
      <w:pPr>
        <w:ind w:left="1424" w:hanging="420"/>
      </w:pPr>
    </w:lvl>
    <w:lvl w:ilvl="3" w:tplc="0409000F" w:tentative="1">
      <w:start w:val="1"/>
      <w:numFmt w:val="decimal"/>
      <w:lvlText w:val="%4."/>
      <w:lvlJc w:val="left"/>
      <w:pPr>
        <w:ind w:left="1844" w:hanging="420"/>
      </w:pPr>
    </w:lvl>
    <w:lvl w:ilvl="4" w:tplc="04090019" w:tentative="1">
      <w:start w:val="1"/>
      <w:numFmt w:val="lowerLetter"/>
      <w:lvlText w:val="%5)"/>
      <w:lvlJc w:val="left"/>
      <w:pPr>
        <w:ind w:left="2264" w:hanging="420"/>
      </w:pPr>
    </w:lvl>
    <w:lvl w:ilvl="5" w:tplc="0409001B" w:tentative="1">
      <w:start w:val="1"/>
      <w:numFmt w:val="lowerRoman"/>
      <w:lvlText w:val="%6."/>
      <w:lvlJc w:val="right"/>
      <w:pPr>
        <w:ind w:left="2684" w:hanging="420"/>
      </w:pPr>
    </w:lvl>
    <w:lvl w:ilvl="6" w:tplc="0409000F" w:tentative="1">
      <w:start w:val="1"/>
      <w:numFmt w:val="decimal"/>
      <w:lvlText w:val="%7."/>
      <w:lvlJc w:val="left"/>
      <w:pPr>
        <w:ind w:left="3104" w:hanging="420"/>
      </w:pPr>
    </w:lvl>
    <w:lvl w:ilvl="7" w:tplc="04090019" w:tentative="1">
      <w:start w:val="1"/>
      <w:numFmt w:val="lowerLetter"/>
      <w:lvlText w:val="%8)"/>
      <w:lvlJc w:val="left"/>
      <w:pPr>
        <w:ind w:left="3524" w:hanging="420"/>
      </w:pPr>
    </w:lvl>
    <w:lvl w:ilvl="8" w:tplc="0409001B" w:tentative="1">
      <w:start w:val="1"/>
      <w:numFmt w:val="lowerRoman"/>
      <w:lvlText w:val="%9."/>
      <w:lvlJc w:val="right"/>
      <w:pPr>
        <w:ind w:left="3944" w:hanging="420"/>
      </w:pPr>
    </w:lvl>
  </w:abstractNum>
  <w:abstractNum w:abstractNumId="4" w15:restartNumberingAfterBreak="0">
    <w:nsid w:val="702D3BF3"/>
    <w:multiLevelType w:val="hybridMultilevel"/>
    <w:tmpl w:val="06567528"/>
    <w:lvl w:ilvl="0" w:tplc="042C6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1C66CA"/>
    <w:multiLevelType w:val="hybridMultilevel"/>
    <w:tmpl w:val="87F65B0C"/>
    <w:lvl w:ilvl="0" w:tplc="5EBA59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9A6319E"/>
    <w:multiLevelType w:val="hybridMultilevel"/>
    <w:tmpl w:val="1A4071A2"/>
    <w:lvl w:ilvl="0" w:tplc="6150B22E">
      <w:start w:val="1"/>
      <w:numFmt w:val="decimal"/>
      <w:lvlText w:val="%1."/>
      <w:lvlJc w:val="left"/>
      <w:pPr>
        <w:ind w:left="625" w:hanging="360"/>
      </w:pPr>
      <w:rPr>
        <w:rFonts w:hint="default"/>
      </w:rPr>
    </w:lvl>
    <w:lvl w:ilvl="1" w:tplc="04090019" w:tentative="1">
      <w:start w:val="1"/>
      <w:numFmt w:val="lowerLetter"/>
      <w:lvlText w:val="%2)"/>
      <w:lvlJc w:val="left"/>
      <w:pPr>
        <w:ind w:left="1105" w:hanging="420"/>
      </w:pPr>
    </w:lvl>
    <w:lvl w:ilvl="2" w:tplc="0409001B" w:tentative="1">
      <w:start w:val="1"/>
      <w:numFmt w:val="lowerRoman"/>
      <w:lvlText w:val="%3."/>
      <w:lvlJc w:val="right"/>
      <w:pPr>
        <w:ind w:left="1525" w:hanging="420"/>
      </w:pPr>
    </w:lvl>
    <w:lvl w:ilvl="3" w:tplc="0409000F" w:tentative="1">
      <w:start w:val="1"/>
      <w:numFmt w:val="decimal"/>
      <w:lvlText w:val="%4."/>
      <w:lvlJc w:val="left"/>
      <w:pPr>
        <w:ind w:left="1945" w:hanging="420"/>
      </w:pPr>
    </w:lvl>
    <w:lvl w:ilvl="4" w:tplc="04090019" w:tentative="1">
      <w:start w:val="1"/>
      <w:numFmt w:val="lowerLetter"/>
      <w:lvlText w:val="%5)"/>
      <w:lvlJc w:val="left"/>
      <w:pPr>
        <w:ind w:left="2365" w:hanging="420"/>
      </w:pPr>
    </w:lvl>
    <w:lvl w:ilvl="5" w:tplc="0409001B" w:tentative="1">
      <w:start w:val="1"/>
      <w:numFmt w:val="lowerRoman"/>
      <w:lvlText w:val="%6."/>
      <w:lvlJc w:val="right"/>
      <w:pPr>
        <w:ind w:left="2785" w:hanging="420"/>
      </w:pPr>
    </w:lvl>
    <w:lvl w:ilvl="6" w:tplc="0409000F" w:tentative="1">
      <w:start w:val="1"/>
      <w:numFmt w:val="decimal"/>
      <w:lvlText w:val="%7."/>
      <w:lvlJc w:val="left"/>
      <w:pPr>
        <w:ind w:left="3205" w:hanging="420"/>
      </w:pPr>
    </w:lvl>
    <w:lvl w:ilvl="7" w:tplc="04090019" w:tentative="1">
      <w:start w:val="1"/>
      <w:numFmt w:val="lowerLetter"/>
      <w:lvlText w:val="%8)"/>
      <w:lvlJc w:val="left"/>
      <w:pPr>
        <w:ind w:left="3625" w:hanging="420"/>
      </w:pPr>
    </w:lvl>
    <w:lvl w:ilvl="8" w:tplc="0409001B" w:tentative="1">
      <w:start w:val="1"/>
      <w:numFmt w:val="lowerRoman"/>
      <w:lvlText w:val="%9."/>
      <w:lvlJc w:val="right"/>
      <w:pPr>
        <w:ind w:left="4045" w:hanging="420"/>
      </w:p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87F"/>
    <w:rsid w:val="000A6394"/>
    <w:rsid w:val="000B7FED"/>
    <w:rsid w:val="000C038A"/>
    <w:rsid w:val="000C6598"/>
    <w:rsid w:val="000D44B3"/>
    <w:rsid w:val="00145D43"/>
    <w:rsid w:val="00192C46"/>
    <w:rsid w:val="001969A4"/>
    <w:rsid w:val="001A08B3"/>
    <w:rsid w:val="001A60EB"/>
    <w:rsid w:val="001A7487"/>
    <w:rsid w:val="001A7B60"/>
    <w:rsid w:val="001B18AE"/>
    <w:rsid w:val="001B52F0"/>
    <w:rsid w:val="001B7A65"/>
    <w:rsid w:val="001D5091"/>
    <w:rsid w:val="001E41F3"/>
    <w:rsid w:val="0026004D"/>
    <w:rsid w:val="002640DD"/>
    <w:rsid w:val="00275D12"/>
    <w:rsid w:val="0028003B"/>
    <w:rsid w:val="00284FEB"/>
    <w:rsid w:val="002860C4"/>
    <w:rsid w:val="002977F2"/>
    <w:rsid w:val="002B5741"/>
    <w:rsid w:val="002E472E"/>
    <w:rsid w:val="00305409"/>
    <w:rsid w:val="0031371C"/>
    <w:rsid w:val="00323230"/>
    <w:rsid w:val="00325A5A"/>
    <w:rsid w:val="003609EF"/>
    <w:rsid w:val="0036231A"/>
    <w:rsid w:val="00374DD4"/>
    <w:rsid w:val="003E1A36"/>
    <w:rsid w:val="003F59CD"/>
    <w:rsid w:val="00410371"/>
    <w:rsid w:val="004165FA"/>
    <w:rsid w:val="00422EF1"/>
    <w:rsid w:val="004242F1"/>
    <w:rsid w:val="004472C2"/>
    <w:rsid w:val="00450DC2"/>
    <w:rsid w:val="0046079E"/>
    <w:rsid w:val="004B75B7"/>
    <w:rsid w:val="004C0D91"/>
    <w:rsid w:val="0051580D"/>
    <w:rsid w:val="00534D93"/>
    <w:rsid w:val="00547111"/>
    <w:rsid w:val="00551D2E"/>
    <w:rsid w:val="00576A6B"/>
    <w:rsid w:val="0059272D"/>
    <w:rsid w:val="00592D74"/>
    <w:rsid w:val="005A6611"/>
    <w:rsid w:val="005E2C44"/>
    <w:rsid w:val="00615D14"/>
    <w:rsid w:val="00621188"/>
    <w:rsid w:val="0062188E"/>
    <w:rsid w:val="006257ED"/>
    <w:rsid w:val="00626094"/>
    <w:rsid w:val="00665C47"/>
    <w:rsid w:val="006676DA"/>
    <w:rsid w:val="00686599"/>
    <w:rsid w:val="006870CD"/>
    <w:rsid w:val="00695808"/>
    <w:rsid w:val="006B46FB"/>
    <w:rsid w:val="006D44B9"/>
    <w:rsid w:val="006E21FB"/>
    <w:rsid w:val="00764D44"/>
    <w:rsid w:val="00774714"/>
    <w:rsid w:val="00792342"/>
    <w:rsid w:val="007977A8"/>
    <w:rsid w:val="007B512A"/>
    <w:rsid w:val="007C2097"/>
    <w:rsid w:val="007C4AC8"/>
    <w:rsid w:val="007D6A07"/>
    <w:rsid w:val="007E4E3E"/>
    <w:rsid w:val="007F0F97"/>
    <w:rsid w:val="007F6371"/>
    <w:rsid w:val="007F7259"/>
    <w:rsid w:val="008040A8"/>
    <w:rsid w:val="00823001"/>
    <w:rsid w:val="008279FA"/>
    <w:rsid w:val="00851BA9"/>
    <w:rsid w:val="008626E7"/>
    <w:rsid w:val="00870EE7"/>
    <w:rsid w:val="008863B9"/>
    <w:rsid w:val="008A45A6"/>
    <w:rsid w:val="008D251B"/>
    <w:rsid w:val="008F3789"/>
    <w:rsid w:val="008F686C"/>
    <w:rsid w:val="009148DE"/>
    <w:rsid w:val="0093526B"/>
    <w:rsid w:val="00941E30"/>
    <w:rsid w:val="0094797A"/>
    <w:rsid w:val="009777D9"/>
    <w:rsid w:val="00991B88"/>
    <w:rsid w:val="009A5753"/>
    <w:rsid w:val="009A579D"/>
    <w:rsid w:val="009E3297"/>
    <w:rsid w:val="009F44DD"/>
    <w:rsid w:val="009F734F"/>
    <w:rsid w:val="00A246B6"/>
    <w:rsid w:val="00A32330"/>
    <w:rsid w:val="00A3525B"/>
    <w:rsid w:val="00A4505B"/>
    <w:rsid w:val="00A47E70"/>
    <w:rsid w:val="00A50CF0"/>
    <w:rsid w:val="00A7671C"/>
    <w:rsid w:val="00A76818"/>
    <w:rsid w:val="00A85162"/>
    <w:rsid w:val="00AA2CBC"/>
    <w:rsid w:val="00AC5820"/>
    <w:rsid w:val="00AD1CD8"/>
    <w:rsid w:val="00B258BB"/>
    <w:rsid w:val="00B34E51"/>
    <w:rsid w:val="00B67B97"/>
    <w:rsid w:val="00B93244"/>
    <w:rsid w:val="00B968C8"/>
    <w:rsid w:val="00BA3EC5"/>
    <w:rsid w:val="00BA51D9"/>
    <w:rsid w:val="00BB5DFC"/>
    <w:rsid w:val="00BB6569"/>
    <w:rsid w:val="00BD279D"/>
    <w:rsid w:val="00BD6BB8"/>
    <w:rsid w:val="00BF5D86"/>
    <w:rsid w:val="00C23E5E"/>
    <w:rsid w:val="00C263C6"/>
    <w:rsid w:val="00C4687B"/>
    <w:rsid w:val="00C66BA2"/>
    <w:rsid w:val="00C95985"/>
    <w:rsid w:val="00CC5026"/>
    <w:rsid w:val="00CC68D0"/>
    <w:rsid w:val="00D01CC1"/>
    <w:rsid w:val="00D03F9A"/>
    <w:rsid w:val="00D06D51"/>
    <w:rsid w:val="00D151B5"/>
    <w:rsid w:val="00D24991"/>
    <w:rsid w:val="00D274D3"/>
    <w:rsid w:val="00D50255"/>
    <w:rsid w:val="00D66520"/>
    <w:rsid w:val="00DA5EC3"/>
    <w:rsid w:val="00DE34CF"/>
    <w:rsid w:val="00E13F3D"/>
    <w:rsid w:val="00E15018"/>
    <w:rsid w:val="00E34898"/>
    <w:rsid w:val="00E6608B"/>
    <w:rsid w:val="00E7184E"/>
    <w:rsid w:val="00E908A4"/>
    <w:rsid w:val="00EA16E2"/>
    <w:rsid w:val="00EB09B7"/>
    <w:rsid w:val="00EE7D7C"/>
    <w:rsid w:val="00F011CB"/>
    <w:rsid w:val="00F01927"/>
    <w:rsid w:val="00F25D98"/>
    <w:rsid w:val="00F300FB"/>
    <w:rsid w:val="00F436AA"/>
    <w:rsid w:val="00F82C93"/>
    <w:rsid w:val="00FB6386"/>
    <w:rsid w:val="00FF0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74714"/>
    <w:rPr>
      <w:rFonts w:ascii="Arial" w:hAnsi="Arial"/>
      <w:lang w:val="en-GB" w:eastAsia="en-US"/>
    </w:rPr>
  </w:style>
  <w:style w:type="character" w:customStyle="1" w:styleId="B1Char">
    <w:name w:val="B1 Char"/>
    <w:link w:val="B1"/>
    <w:rsid w:val="007F6371"/>
    <w:rPr>
      <w:rFonts w:ascii="Times New Roman" w:hAnsi="Times New Roman"/>
      <w:lang w:val="en-GB" w:eastAsia="en-US"/>
    </w:rPr>
  </w:style>
  <w:style w:type="character" w:customStyle="1" w:styleId="B1Char1">
    <w:name w:val="B1 Char1"/>
    <w:qFormat/>
    <w:rsid w:val="0062188E"/>
    <w:rPr>
      <w:rFonts w:eastAsia="Times New Roman"/>
      <w:lang w:val="en-GB" w:eastAsia="ja-JP"/>
    </w:rPr>
  </w:style>
  <w:style w:type="character" w:customStyle="1" w:styleId="B2Char">
    <w:name w:val="B2 Char"/>
    <w:link w:val="B2"/>
    <w:qFormat/>
    <w:rsid w:val="0062188E"/>
    <w:rPr>
      <w:rFonts w:ascii="Times New Roman" w:hAnsi="Times New Roman"/>
      <w:lang w:val="en-GB" w:eastAsia="en-US"/>
    </w:rPr>
  </w:style>
  <w:style w:type="character" w:customStyle="1" w:styleId="B3Char2">
    <w:name w:val="B3 Char2"/>
    <w:link w:val="B3"/>
    <w:qFormat/>
    <w:rsid w:val="0062188E"/>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qFormat/>
    <w:rsid w:val="00F436A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CF5AF-27DB-4D2D-BED5-06E943961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144</cp:revision>
  <cp:lastPrinted>1899-12-31T23:00:00Z</cp:lastPrinted>
  <dcterms:created xsi:type="dcterms:W3CDTF">2020-02-03T08:32:00Z</dcterms:created>
  <dcterms:modified xsi:type="dcterms:W3CDTF">2021-10-22T01:49:00Z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